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CD" w:rsidRPr="00C274C9" w:rsidRDefault="006156CD" w:rsidP="006156CD">
      <w:pPr>
        <w:ind w:left="5220"/>
        <w:rPr>
          <w:b/>
          <w:color w:val="FF0000"/>
          <w:sz w:val="6"/>
          <w:szCs w:val="6"/>
        </w:rPr>
      </w:pPr>
      <w:r w:rsidRPr="00E564E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6156CD" w:rsidRDefault="006156CD" w:rsidP="006156C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156CD" w:rsidRPr="00AE5306" w:rsidRDefault="006156CD" w:rsidP="006156CD">
                  <w:pPr>
                    <w:rPr>
                      <w:b/>
                    </w:rPr>
                  </w:pPr>
                </w:p>
                <w:p w:rsidR="006156CD" w:rsidRPr="009B4001" w:rsidRDefault="006156CD" w:rsidP="006156C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>
        <w:rPr>
          <w:b/>
          <w:color w:val="FF0000"/>
          <w:sz w:val="6"/>
          <w:szCs w:val="6"/>
        </w:rPr>
        <w:t xml:space="preserve">              </w:t>
      </w:r>
    </w:p>
    <w:p w:rsidR="006156CD" w:rsidRDefault="006156CD" w:rsidP="006156C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156CD" w:rsidRDefault="006156CD" w:rsidP="006156C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156CD" w:rsidRPr="00AE5306" w:rsidRDefault="006156CD" w:rsidP="006156CD">
                  <w:pPr>
                    <w:jc w:val="center"/>
                    <w:rPr>
                      <w:b/>
                    </w:rPr>
                  </w:pPr>
                </w:p>
                <w:p w:rsidR="006156CD" w:rsidRDefault="006156CD" w:rsidP="006156C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156CD" w:rsidRPr="0037572A" w:rsidRDefault="006156CD" w:rsidP="006156C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6156CD" w:rsidRDefault="006156CD" w:rsidP="006156CD">
      <w:pPr>
        <w:ind w:left="5220"/>
        <w:jc w:val="center"/>
        <w:rPr>
          <w:b/>
          <w:color w:val="FF0000"/>
          <w:sz w:val="26"/>
          <w:szCs w:val="26"/>
        </w:rPr>
      </w:pPr>
    </w:p>
    <w:p w:rsidR="006156CD" w:rsidRDefault="006156CD" w:rsidP="006156CD">
      <w:pPr>
        <w:ind w:left="5220"/>
        <w:jc w:val="center"/>
        <w:rPr>
          <w:b/>
          <w:color w:val="FF0000"/>
          <w:sz w:val="26"/>
          <w:szCs w:val="26"/>
        </w:rPr>
      </w:pPr>
    </w:p>
    <w:p w:rsidR="006156CD" w:rsidRDefault="006156CD" w:rsidP="006156CD">
      <w:pPr>
        <w:ind w:left="5220"/>
        <w:jc w:val="center"/>
        <w:rPr>
          <w:b/>
          <w:color w:val="FF0000"/>
          <w:sz w:val="26"/>
          <w:szCs w:val="26"/>
        </w:rPr>
      </w:pPr>
    </w:p>
    <w:p w:rsidR="006156CD" w:rsidRDefault="006156CD" w:rsidP="006156CD">
      <w:pPr>
        <w:ind w:left="5220"/>
        <w:jc w:val="center"/>
        <w:rPr>
          <w:b/>
          <w:color w:val="FF0000"/>
          <w:sz w:val="26"/>
          <w:szCs w:val="26"/>
        </w:rPr>
      </w:pPr>
    </w:p>
    <w:p w:rsidR="006156CD" w:rsidRDefault="006156CD" w:rsidP="006156CD">
      <w:pPr>
        <w:ind w:left="4536" w:hanging="4500"/>
        <w:jc w:val="both"/>
      </w:pPr>
    </w:p>
    <w:p w:rsidR="006156CD" w:rsidRPr="0017782C" w:rsidRDefault="006156CD" w:rsidP="006156CD">
      <w:pPr>
        <w:ind w:left="4536" w:hanging="4500"/>
        <w:jc w:val="both"/>
        <w:rPr>
          <w:sz w:val="16"/>
          <w:szCs w:val="16"/>
        </w:rPr>
      </w:pPr>
      <w:r w:rsidRPr="0017782C">
        <w:t xml:space="preserve">                  </w:t>
      </w:r>
    </w:p>
    <w:p w:rsidR="006156CD" w:rsidRPr="005D20EC" w:rsidRDefault="006156CD" w:rsidP="006156CD">
      <w:pPr>
        <w:ind w:left="4536" w:hanging="4500"/>
        <w:jc w:val="both"/>
        <w:rPr>
          <w:lang w:val="ky-KG"/>
        </w:rPr>
      </w:pPr>
      <w:r w:rsidRPr="0017782C">
        <w:rPr>
          <w:b/>
        </w:rPr>
        <w:t>«2</w:t>
      </w:r>
      <w:r>
        <w:rPr>
          <w:b/>
        </w:rPr>
        <w:t>6</w:t>
      </w:r>
      <w:r w:rsidRPr="0017782C">
        <w:rPr>
          <w:b/>
        </w:rPr>
        <w:t xml:space="preserve">» </w:t>
      </w:r>
      <w:r>
        <w:rPr>
          <w:b/>
        </w:rPr>
        <w:t>декабрь</w:t>
      </w:r>
      <w:r w:rsidRPr="0017782C">
        <w:rPr>
          <w:b/>
        </w:rPr>
        <w:t xml:space="preserve"> 2023-ж</w:t>
      </w:r>
      <w:r>
        <w:rPr>
          <w:b/>
        </w:rPr>
        <w:t>.</w:t>
      </w:r>
      <w:r w:rsidRPr="002F39A7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</w:p>
    <w:p w:rsidR="006156CD" w:rsidRPr="005D20EC" w:rsidRDefault="006156CD" w:rsidP="006156CD">
      <w:pPr>
        <w:jc w:val="center"/>
        <w:rPr>
          <w:b/>
        </w:rPr>
      </w:pPr>
      <w:proofErr w:type="gramStart"/>
      <w:r w:rsidRPr="005D20EC">
        <w:rPr>
          <w:b/>
          <w:lang w:val="en-US"/>
        </w:rPr>
        <w:t>IX</w:t>
      </w:r>
      <w:r w:rsidRPr="005D20EC">
        <w:rPr>
          <w:b/>
        </w:rPr>
        <w:t xml:space="preserve">  </w:t>
      </w:r>
      <w:proofErr w:type="spellStart"/>
      <w:r w:rsidRPr="005D20EC">
        <w:rPr>
          <w:b/>
        </w:rPr>
        <w:t>чакырылыш</w:t>
      </w:r>
      <w:proofErr w:type="spellEnd"/>
      <w:proofErr w:type="gramEnd"/>
    </w:p>
    <w:p w:rsidR="006156CD" w:rsidRPr="005D20EC" w:rsidRDefault="006156CD" w:rsidP="006156CD">
      <w:pPr>
        <w:jc w:val="center"/>
        <w:rPr>
          <w:b/>
        </w:rPr>
      </w:pPr>
      <w:proofErr w:type="spellStart"/>
      <w:r w:rsidRPr="005D20EC">
        <w:rPr>
          <w:b/>
        </w:rPr>
        <w:t>кезек</w:t>
      </w:r>
      <w:r>
        <w:rPr>
          <w:b/>
        </w:rPr>
        <w:t>теги</w:t>
      </w:r>
      <w:proofErr w:type="spellEnd"/>
      <w:r w:rsidRPr="005D20EC">
        <w:rPr>
          <w:b/>
        </w:rPr>
        <w:t xml:space="preserve"> </w:t>
      </w:r>
      <w:r w:rsidRPr="005D20EC">
        <w:rPr>
          <w:b/>
          <w:lang w:val="en-US"/>
        </w:rPr>
        <w:t>XXX</w:t>
      </w:r>
      <w:r>
        <w:rPr>
          <w:b/>
          <w:lang w:val="en-US"/>
        </w:rPr>
        <w:t>VI</w:t>
      </w:r>
      <w:r w:rsidRPr="005D20EC">
        <w:rPr>
          <w:b/>
        </w:rPr>
        <w:t xml:space="preserve"> сессия</w:t>
      </w:r>
    </w:p>
    <w:p w:rsidR="006156CD" w:rsidRPr="005D20EC" w:rsidRDefault="006156CD" w:rsidP="006156CD">
      <w:pPr>
        <w:spacing w:line="360" w:lineRule="auto"/>
        <w:rPr>
          <w:b/>
          <w:lang w:val="ky-KG"/>
        </w:rPr>
      </w:pPr>
      <w:r w:rsidRPr="005D20EC">
        <w:rPr>
          <w:b/>
          <w:lang w:val="ky-KG"/>
        </w:rPr>
        <w:tab/>
      </w:r>
    </w:p>
    <w:p w:rsidR="006156CD" w:rsidRPr="005D20EC" w:rsidRDefault="006156CD" w:rsidP="006156CD">
      <w:pPr>
        <w:spacing w:line="360" w:lineRule="auto"/>
        <w:jc w:val="center"/>
        <w:rPr>
          <w:b/>
          <w:lang w:val="ky-KG"/>
        </w:rPr>
      </w:pPr>
      <w:r w:rsidRPr="005D20EC">
        <w:rPr>
          <w:b/>
          <w:lang w:val="ky-KG"/>
        </w:rPr>
        <w:t>ТОКТОМ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 xml:space="preserve">             </w:t>
      </w:r>
      <w:r w:rsidRPr="005D20EC">
        <w:rPr>
          <w:b/>
          <w:u w:val="single"/>
          <w:lang w:val="ky-KG"/>
        </w:rPr>
        <w:t>№</w:t>
      </w:r>
      <w:r>
        <w:rPr>
          <w:b/>
          <w:u w:val="single"/>
          <w:lang w:val="en-US"/>
        </w:rPr>
        <w:t>10</w:t>
      </w:r>
      <w:r w:rsidRPr="005D20EC">
        <w:rPr>
          <w:b/>
          <w:u w:val="single"/>
          <w:lang w:val="ky-KG"/>
        </w:rPr>
        <w:t xml:space="preserve"> 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>ПОСТАНОВЛЕНИЕ</w:t>
      </w:r>
    </w:p>
    <w:p w:rsidR="006156CD" w:rsidRPr="005D20EC" w:rsidRDefault="006156CD" w:rsidP="006156CD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6156CD" w:rsidRDefault="006156CD" w:rsidP="006156CD">
      <w:pPr>
        <w:spacing w:line="276" w:lineRule="auto"/>
        <w:jc w:val="center"/>
        <w:rPr>
          <w:b/>
          <w:lang w:val="ky-KG"/>
        </w:rPr>
      </w:pPr>
      <w:r w:rsidRPr="005D20EC">
        <w:rPr>
          <w:b/>
          <w:lang w:val="ky-KG"/>
        </w:rPr>
        <w:t>Жалал-Абад шаардык кеңешинин IX чакырылышынын 30.05.2023-жылдагы кезексиз XXVIII сессиясынын №10</w:t>
      </w:r>
      <w:r>
        <w:rPr>
          <w:b/>
          <w:lang w:val="ky-KG"/>
        </w:rPr>
        <w:t xml:space="preserve">-токтомуна өзгөртүү жана </w:t>
      </w:r>
    </w:p>
    <w:p w:rsidR="006156CD" w:rsidRPr="005D20EC" w:rsidRDefault="006156CD" w:rsidP="006156CD">
      <w:pPr>
        <w:spacing w:line="276" w:lineRule="auto"/>
        <w:jc w:val="center"/>
        <w:rPr>
          <w:b/>
          <w:lang w:val="ky-KG"/>
        </w:rPr>
      </w:pPr>
      <w:r w:rsidRPr="005D20EC">
        <w:rPr>
          <w:b/>
          <w:lang w:val="ky-KG"/>
        </w:rPr>
        <w:t>толуктоо киргизүү жөнүндө</w:t>
      </w:r>
    </w:p>
    <w:p w:rsidR="006156CD" w:rsidRPr="005D20EC" w:rsidRDefault="006156CD" w:rsidP="006156CD">
      <w:pPr>
        <w:spacing w:line="276" w:lineRule="auto"/>
        <w:rPr>
          <w:lang w:val="ky-KG"/>
        </w:rPr>
      </w:pPr>
    </w:p>
    <w:p w:rsidR="006156CD" w:rsidRPr="005D20EC" w:rsidRDefault="006156CD" w:rsidP="006156CD">
      <w:pPr>
        <w:spacing w:line="276" w:lineRule="auto"/>
        <w:ind w:firstLine="709"/>
        <w:jc w:val="both"/>
        <w:rPr>
          <w:lang w:val="ky-KG"/>
        </w:rPr>
      </w:pPr>
      <w:r w:rsidRPr="005D20EC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36-беренесине жана Жалал-Абад шаардык кеӊешинин Регламентинин 7-бөлүмүн негиз кылып, </w:t>
      </w:r>
      <w:r>
        <w:rPr>
          <w:lang w:val="ky-KG"/>
        </w:rPr>
        <w:t>шаардык кеӊештин “</w:t>
      </w:r>
      <w:r w:rsidRPr="006156CD">
        <w:rPr>
          <w:lang w:val="ky-KG"/>
        </w:rPr>
        <w:t>Ата-Журт Кыргызстан</w:t>
      </w:r>
      <w:r>
        <w:rPr>
          <w:lang w:val="ky-KG"/>
        </w:rPr>
        <w:t xml:space="preserve">” жана “Өнүгүү” </w:t>
      </w:r>
      <w:r w:rsidRPr="005D20EC">
        <w:rPr>
          <w:lang w:val="ky-KG"/>
        </w:rPr>
        <w:t>фракция</w:t>
      </w:r>
      <w:r>
        <w:rPr>
          <w:lang w:val="ky-KG"/>
        </w:rPr>
        <w:t xml:space="preserve">ларынын </w:t>
      </w:r>
      <w:r w:rsidRPr="005D20EC">
        <w:rPr>
          <w:lang w:val="ky-KG"/>
        </w:rPr>
        <w:t>сунуш</w:t>
      </w:r>
      <w:r>
        <w:rPr>
          <w:lang w:val="ky-KG"/>
        </w:rPr>
        <w:t>ун</w:t>
      </w:r>
      <w:r w:rsidRPr="005D20EC">
        <w:rPr>
          <w:lang w:val="ky-KG"/>
        </w:rPr>
        <w:t xml:space="preserve"> эске алуу менен, Депутаттардын Жалал-Абад шаардык кеӊешинин кезек</w:t>
      </w:r>
      <w:r>
        <w:rPr>
          <w:lang w:val="ky-KG"/>
        </w:rPr>
        <w:t>теги</w:t>
      </w:r>
      <w:r w:rsidRPr="005D20EC">
        <w:rPr>
          <w:lang w:val="ky-KG"/>
        </w:rPr>
        <w:t xml:space="preserve"> XX</w:t>
      </w:r>
      <w:r w:rsidRPr="001F367A">
        <w:rPr>
          <w:lang w:val="ky-KG"/>
        </w:rPr>
        <w:t>X</w:t>
      </w:r>
      <w:r w:rsidRPr="00F022C3">
        <w:rPr>
          <w:lang w:val="ky-KG"/>
        </w:rPr>
        <w:t>V</w:t>
      </w:r>
      <w:r w:rsidRPr="006156CD">
        <w:rPr>
          <w:lang w:val="ky-KG"/>
        </w:rPr>
        <w:t>I</w:t>
      </w:r>
      <w:r>
        <w:rPr>
          <w:lang w:val="ky-KG"/>
        </w:rPr>
        <w:t xml:space="preserve"> </w:t>
      </w:r>
      <w:r w:rsidRPr="005D20EC">
        <w:rPr>
          <w:lang w:val="ky-KG"/>
        </w:rPr>
        <w:t>сессиясы</w:t>
      </w:r>
    </w:p>
    <w:p w:rsidR="006156CD" w:rsidRPr="005D20EC" w:rsidRDefault="006156CD" w:rsidP="006156CD">
      <w:pPr>
        <w:spacing w:line="360" w:lineRule="auto"/>
        <w:jc w:val="center"/>
        <w:rPr>
          <w:b/>
        </w:rPr>
      </w:pPr>
      <w:r w:rsidRPr="005D20EC">
        <w:rPr>
          <w:b/>
        </w:rPr>
        <w:t>ТОКТОМ КЫЛАТ:</w:t>
      </w:r>
    </w:p>
    <w:p w:rsidR="00002251" w:rsidRDefault="006156CD" w:rsidP="0000225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lang w:val="ky-KG"/>
        </w:rPr>
      </w:pPr>
      <w:r w:rsidRPr="005D20EC">
        <w:rPr>
          <w:lang w:val="ky-KG"/>
        </w:rPr>
        <w:t xml:space="preserve">Жалал-Абад шаардык кеӊешинин 30.05.2023-жылдагы кезексиз </w:t>
      </w:r>
      <w:r w:rsidRPr="005D20EC">
        <w:rPr>
          <w:lang w:val="en-US"/>
        </w:rPr>
        <w:t>XXVIII</w:t>
      </w:r>
      <w:r w:rsidRPr="005D20EC">
        <w:t xml:space="preserve"> </w:t>
      </w:r>
      <w:proofErr w:type="spellStart"/>
      <w:r w:rsidRPr="005D20EC">
        <w:t>сессиясынын</w:t>
      </w:r>
      <w:proofErr w:type="spellEnd"/>
      <w:r w:rsidRPr="005D20EC">
        <w:rPr>
          <w:lang w:val="ky-KG"/>
        </w:rPr>
        <w:t xml:space="preserve"> 10-токтомунун 1-тиркемеси</w:t>
      </w:r>
      <w:r w:rsidR="00002251">
        <w:rPr>
          <w:lang w:val="ky-KG"/>
        </w:rPr>
        <w:t xml:space="preserve"> жокко чыгарылсын.</w:t>
      </w:r>
    </w:p>
    <w:p w:rsidR="00002251" w:rsidRPr="00002251" w:rsidRDefault="00002251" w:rsidP="0000225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lang w:val="ky-KG"/>
        </w:rPr>
      </w:pPr>
      <w:r w:rsidRPr="00002251">
        <w:rPr>
          <w:lang w:val="ky-KG"/>
        </w:rPr>
        <w:t>Жалал-Абад шаардык кеңештин туруктуу комиссияларынын курамы №1-тиркемеге ылайык бекитилсин.</w:t>
      </w:r>
    </w:p>
    <w:p w:rsidR="006156CD" w:rsidRPr="005D20EC" w:rsidRDefault="006156CD" w:rsidP="0000225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  массалык маалымат каражаттарында жарыялап, Кыргыз  Республикасынын  Юстиция  министрлигине  мамлекеттик  реестрге киргизүү жагы  шаардык  кеңештин  жооптуу катчысына (О.Эшенкулов)  милдеттендирилсин. </w:t>
      </w:r>
    </w:p>
    <w:p w:rsidR="006156CD" w:rsidRPr="005D20EC" w:rsidRDefault="006156CD" w:rsidP="0000225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токтомдун аткарылышын көзөмөлгө алуу жагы шаардык кеңештин төрагасынын орун басарларына милдеттендирилсин.</w:t>
      </w:r>
    </w:p>
    <w:p w:rsidR="006156CD" w:rsidRPr="005D20EC" w:rsidRDefault="006156CD" w:rsidP="00002251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lang w:val="ky-KG"/>
        </w:rPr>
      </w:pPr>
      <w:r w:rsidRPr="005D20EC">
        <w:rPr>
          <w:lang w:val="ky-KG"/>
        </w:rPr>
        <w:t>Ушул токтом Жалал-Абад шаарынын www.jalal</w:t>
      </w:r>
      <w:r>
        <w:rPr>
          <w:lang w:val="ky-KG"/>
        </w:rPr>
        <w:t>-</w:t>
      </w:r>
      <w:r w:rsidRPr="005D20EC">
        <w:rPr>
          <w:lang w:val="ky-KG"/>
        </w:rPr>
        <w:t>abad.gov.kg расмий сайтында жарыялангандан  тартып  күчүнө  кирет.  </w:t>
      </w:r>
    </w:p>
    <w:p w:rsidR="00002251" w:rsidRDefault="00002251" w:rsidP="006156CD">
      <w:pPr>
        <w:tabs>
          <w:tab w:val="left" w:pos="6804"/>
        </w:tabs>
        <w:spacing w:line="360" w:lineRule="auto"/>
        <w:rPr>
          <w:b/>
          <w:lang w:val="ky-KG"/>
        </w:rPr>
      </w:pPr>
    </w:p>
    <w:p w:rsidR="00002251" w:rsidRDefault="00002251" w:rsidP="006156CD">
      <w:pPr>
        <w:tabs>
          <w:tab w:val="left" w:pos="6804"/>
        </w:tabs>
        <w:spacing w:line="360" w:lineRule="auto"/>
        <w:rPr>
          <w:b/>
          <w:lang w:val="ky-KG"/>
        </w:rPr>
      </w:pPr>
    </w:p>
    <w:p w:rsidR="006156CD" w:rsidRPr="006156CD" w:rsidRDefault="006156CD" w:rsidP="006156CD">
      <w:pPr>
        <w:tabs>
          <w:tab w:val="left" w:pos="6804"/>
        </w:tabs>
        <w:spacing w:line="360" w:lineRule="auto"/>
        <w:rPr>
          <w:b/>
          <w:lang w:val="ky-KG"/>
        </w:rPr>
      </w:pPr>
      <w:r w:rsidRPr="006156CD">
        <w:rPr>
          <w:b/>
          <w:lang w:val="ky-KG"/>
        </w:rPr>
        <w:t xml:space="preserve">Төрага </w:t>
      </w:r>
      <w:r w:rsidRPr="006156CD">
        <w:rPr>
          <w:b/>
          <w:lang w:val="ky-KG"/>
        </w:rPr>
        <w:tab/>
        <w:t>Н.Орозбаев</w:t>
      </w:r>
    </w:p>
    <w:p w:rsidR="00002251" w:rsidRDefault="00002251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</w:p>
    <w:p w:rsidR="00002251" w:rsidRDefault="00002251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</w:p>
    <w:p w:rsidR="00002251" w:rsidRDefault="00002251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</w:p>
    <w:p w:rsidR="00002251" w:rsidRDefault="00002251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</w:p>
    <w:p w:rsidR="006156CD" w:rsidRDefault="006156CD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lastRenderedPageBreak/>
        <w:t xml:space="preserve">Жалал-Абад </w:t>
      </w:r>
      <w:r>
        <w:rPr>
          <w:lang w:val="ky-KG"/>
        </w:rPr>
        <w:t xml:space="preserve">шаардык кеңешинин кезектеги </w:t>
      </w:r>
    </w:p>
    <w:p w:rsidR="006156CD" w:rsidRDefault="006156CD" w:rsidP="006156CD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9F7EA9">
        <w:rPr>
          <w:lang w:val="ky-KG"/>
        </w:rPr>
        <w:t>X</w:t>
      </w:r>
      <w:r w:rsidRPr="001C7C06">
        <w:rPr>
          <w:lang w:val="ky-KG"/>
        </w:rPr>
        <w:t>X</w:t>
      </w:r>
      <w:r w:rsidRPr="00002251">
        <w:rPr>
          <w:lang w:val="ky-KG"/>
        </w:rPr>
        <w:t>X</w:t>
      </w:r>
      <w:r w:rsidRPr="009F7EA9">
        <w:rPr>
          <w:lang w:val="ky-KG"/>
        </w:rPr>
        <w:t xml:space="preserve">VI-сессиясынын </w:t>
      </w:r>
    </w:p>
    <w:p w:rsidR="006156CD" w:rsidRDefault="006156CD" w:rsidP="00002251">
      <w:pPr>
        <w:tabs>
          <w:tab w:val="left" w:pos="2066"/>
        </w:tabs>
        <w:spacing w:line="276" w:lineRule="auto"/>
        <w:ind w:left="5954"/>
        <w:rPr>
          <w:lang w:val="ky-KG"/>
        </w:rPr>
      </w:pPr>
      <w:r>
        <w:rPr>
          <w:lang w:val="ky-KG"/>
        </w:rPr>
        <w:t>№10</w:t>
      </w:r>
      <w:r w:rsidRPr="009F7EA9">
        <w:rPr>
          <w:lang w:val="ky-KG"/>
        </w:rPr>
        <w:t>-токтомуна №1-тиркеме</w:t>
      </w:r>
    </w:p>
    <w:p w:rsidR="006156CD" w:rsidRDefault="006156CD" w:rsidP="006156CD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6156CD" w:rsidRPr="00A87BAC" w:rsidRDefault="006156CD" w:rsidP="006156CD">
      <w:p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A87BAC">
        <w:rPr>
          <w:b/>
          <w:lang w:val="ky-KG"/>
        </w:rPr>
        <w:t>Жалал-Абад шаардык кеңешинин туруктуу комиссияларынын курамы</w:t>
      </w:r>
    </w:p>
    <w:p w:rsidR="006156CD" w:rsidRDefault="006156CD" w:rsidP="006156CD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6156CD" w:rsidRPr="008025F1" w:rsidRDefault="006156CD" w:rsidP="006156CD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ind w:left="426"/>
        <w:jc w:val="center"/>
        <w:rPr>
          <w:b/>
          <w:lang w:val="ky-KG"/>
        </w:rPr>
      </w:pPr>
      <w:r w:rsidRPr="008025F1">
        <w:rPr>
          <w:b/>
          <w:lang w:val="ky-KG"/>
        </w:rPr>
        <w:t>Бюджет, экономика, каржы жана салыктар боюнча туруктуу комиссиясы:</w:t>
      </w:r>
    </w:p>
    <w:p w:rsidR="006156CD" w:rsidRPr="00D62BA9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proofErr w:type="spellStart"/>
      <w:r w:rsidRPr="00D62BA9">
        <w:rPr>
          <w:b/>
        </w:rPr>
        <w:t>Абдыкаев</w:t>
      </w:r>
      <w:proofErr w:type="spellEnd"/>
      <w:r w:rsidRPr="00D62BA9">
        <w:rPr>
          <w:b/>
        </w:rPr>
        <w:t xml:space="preserve"> Ахмед Абдишүкүрович</w:t>
      </w:r>
      <w:r w:rsidRPr="00D62BA9">
        <w:rPr>
          <w:b/>
          <w:lang w:val="ky-KG"/>
        </w:rPr>
        <w:t>;</w:t>
      </w:r>
    </w:p>
    <w:p w:rsidR="006156CD" w:rsidRP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Аким уулу Талант;</w:t>
      </w:r>
    </w:p>
    <w:p w:rsidR="006156CD" w:rsidRP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Досалиев Дурусалы Атамырзаевич;</w:t>
      </w:r>
      <w:r>
        <w:t xml:space="preserve"> 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Жоробаев Адилбек Суюнбаевич;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Калбаев Советбек Абийбиллаевич;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Мамыров Джумабек Омурзакович;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Мирзабаев Улугбек Тилешович;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Тургунбаев Муктарбек Азимович.</w:t>
      </w:r>
    </w:p>
    <w:p w:rsidR="006156CD" w:rsidRDefault="006156CD" w:rsidP="006156CD">
      <w:pPr>
        <w:pStyle w:val="a5"/>
        <w:numPr>
          <w:ilvl w:val="0"/>
          <w:numId w:val="4"/>
        </w:numPr>
        <w:tabs>
          <w:tab w:val="left" w:pos="2066"/>
        </w:tabs>
        <w:spacing w:line="276" w:lineRule="auto"/>
        <w:jc w:val="both"/>
        <w:rPr>
          <w:lang w:val="ky-KG"/>
        </w:rPr>
      </w:pPr>
      <w:proofErr w:type="spellStart"/>
      <w:r>
        <w:t>Турусбеков</w:t>
      </w:r>
      <w:proofErr w:type="spellEnd"/>
      <w:r>
        <w:t xml:space="preserve"> </w:t>
      </w:r>
      <w:proofErr w:type="spellStart"/>
      <w:r>
        <w:t>Канатбек</w:t>
      </w:r>
      <w:proofErr w:type="spellEnd"/>
      <w:r>
        <w:t xml:space="preserve"> </w:t>
      </w:r>
      <w:proofErr w:type="spellStart"/>
      <w:r>
        <w:t>Турусбекович</w:t>
      </w:r>
      <w:proofErr w:type="spellEnd"/>
      <w:r>
        <w:t>;</w:t>
      </w:r>
    </w:p>
    <w:p w:rsidR="006156CD" w:rsidRPr="008025F1" w:rsidRDefault="006156CD" w:rsidP="006156CD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8025F1">
        <w:rPr>
          <w:b/>
          <w:lang w:val="ky-KG"/>
        </w:rPr>
        <w:t>Курулуш, транспорт, коммуналдык чарба жана байланыш боюнча туруктуу комиссиясы:</w:t>
      </w:r>
    </w:p>
    <w:p w:rsidR="006156CD" w:rsidRPr="00D62BA9" w:rsidRDefault="006156CD" w:rsidP="006156CD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 w:rsidRPr="00D62BA9">
        <w:rPr>
          <w:b/>
          <w:lang w:val="ky-KG"/>
        </w:rPr>
        <w:t>Орозбаев Келдибек Абдиваитович;</w:t>
      </w:r>
    </w:p>
    <w:p w:rsidR="00002251" w:rsidRDefault="00002251" w:rsidP="006156CD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Болотов Нуртилек Болотович;</w:t>
      </w:r>
    </w:p>
    <w:p w:rsidR="00002251" w:rsidRPr="006156CD" w:rsidRDefault="00002251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156CD">
        <w:rPr>
          <w:lang w:val="ky-KG"/>
        </w:rPr>
        <w:t>Даминов Согдиан Таджидинович;</w:t>
      </w:r>
    </w:p>
    <w:p w:rsidR="00002251" w:rsidRDefault="00002251" w:rsidP="00002251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0B18CB">
        <w:rPr>
          <w:lang w:val="ky-KG"/>
        </w:rPr>
        <w:t>Исматуллаев Эркин Эргашходжаевич</w:t>
      </w:r>
      <w:r>
        <w:rPr>
          <w:lang w:val="ky-KG"/>
        </w:rPr>
        <w:t>;</w:t>
      </w:r>
    </w:p>
    <w:p w:rsidR="00002251" w:rsidRDefault="00002251" w:rsidP="006156CD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Кожаева Уулкан Азизбековна;</w:t>
      </w:r>
    </w:p>
    <w:p w:rsidR="00002251" w:rsidRDefault="00002251" w:rsidP="006156CD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Маатжакыпов Жыргалбек Кимсанович;</w:t>
      </w:r>
    </w:p>
    <w:p w:rsidR="00002251" w:rsidRDefault="00002251" w:rsidP="00002251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002251">
        <w:rPr>
          <w:lang w:val="ky-KG"/>
        </w:rPr>
        <w:t xml:space="preserve">Юлдашев Наби Ганижанович; </w:t>
      </w:r>
    </w:p>
    <w:p w:rsidR="006156CD" w:rsidRPr="008025F1" w:rsidRDefault="006156CD" w:rsidP="006156CD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8025F1">
        <w:rPr>
          <w:b/>
          <w:lang w:val="ky-KG"/>
        </w:rPr>
        <w:t>Социалдык-укуктук маселелер, мыйзамдуулук, депутаттык этика жана ишмердүүлүк, партиялар, коомдук уюмдар боюнча туруктуу комиссиясы:</w:t>
      </w:r>
    </w:p>
    <w:p w:rsidR="006156CD" w:rsidRPr="00D62BA9" w:rsidRDefault="006156CD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 w:rsidRPr="006156CD">
        <w:rPr>
          <w:b/>
          <w:lang w:val="ky-KG"/>
        </w:rPr>
        <w:t>Сыргабаева Нуржамал Токтогуловна</w:t>
      </w:r>
      <w:r w:rsidRPr="00D62BA9">
        <w:rPr>
          <w:b/>
          <w:lang w:val="ky-KG"/>
        </w:rPr>
        <w:t>;</w:t>
      </w:r>
    </w:p>
    <w:p w:rsidR="006156CD" w:rsidRDefault="006156CD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Маманов Каныбек Тойчубекович;</w:t>
      </w:r>
    </w:p>
    <w:p w:rsidR="006156CD" w:rsidRDefault="006156CD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Айдарова Назгуль Кубанычбековна;</w:t>
      </w:r>
    </w:p>
    <w:p w:rsidR="006156CD" w:rsidRPr="001C7C06" w:rsidRDefault="006156CD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Ахмедов Эрланбек Шавкатбекович;</w:t>
      </w:r>
    </w:p>
    <w:p w:rsidR="006156CD" w:rsidRPr="000B18CB" w:rsidRDefault="006156CD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Бекешова Уларкан Жакыпжановна;</w:t>
      </w:r>
    </w:p>
    <w:p w:rsidR="006156CD" w:rsidRDefault="006156CD" w:rsidP="006156CD">
      <w:pPr>
        <w:pStyle w:val="a5"/>
        <w:numPr>
          <w:ilvl w:val="0"/>
          <w:numId w:val="6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Мейманкулов Искендер Асхатбекович;</w:t>
      </w:r>
    </w:p>
    <w:p w:rsidR="006156CD" w:rsidRPr="006156CD" w:rsidRDefault="006156CD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6156CD">
        <w:rPr>
          <w:lang w:val="ky-KG"/>
        </w:rPr>
        <w:t>Худайбердиева Гульмира Токтосуновна;</w:t>
      </w:r>
    </w:p>
    <w:p w:rsidR="006156CD" w:rsidRPr="008025F1" w:rsidRDefault="006156CD" w:rsidP="006156CD">
      <w:pPr>
        <w:pStyle w:val="a5"/>
        <w:numPr>
          <w:ilvl w:val="0"/>
          <w:numId w:val="3"/>
        </w:num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8025F1">
        <w:rPr>
          <w:b/>
          <w:lang w:val="ky-KG"/>
        </w:rPr>
        <w:t>Өнөр-жай, ишмердүүлүк, айыл чарба жана соода боюнча туруктуу комиссиясы:</w:t>
      </w:r>
    </w:p>
    <w:p w:rsidR="006156CD" w:rsidRPr="00002251" w:rsidRDefault="006156CD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b/>
          <w:lang w:val="ky-KG"/>
        </w:rPr>
      </w:pPr>
      <w:r w:rsidRPr="00002251">
        <w:rPr>
          <w:b/>
          <w:lang w:val="ky-KG"/>
        </w:rPr>
        <w:t>Эргешов Байгазы Анаркулович</w:t>
      </w:r>
      <w:r w:rsidR="00002251">
        <w:rPr>
          <w:b/>
          <w:lang w:val="ky-KG"/>
        </w:rPr>
        <w:t>;</w:t>
      </w:r>
    </w:p>
    <w:p w:rsidR="00002251" w:rsidRDefault="00002251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Айтева Чолпон Кубанычбековна.</w:t>
      </w:r>
    </w:p>
    <w:p w:rsidR="00002251" w:rsidRDefault="00002251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Келдибекв Исламбек Урсамбекович;</w:t>
      </w:r>
    </w:p>
    <w:p w:rsidR="00002251" w:rsidRDefault="00002251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>
        <w:rPr>
          <w:lang w:val="ky-KG"/>
        </w:rPr>
        <w:t>Салиев Зарылбек Алимжанович;</w:t>
      </w:r>
    </w:p>
    <w:p w:rsidR="00002251" w:rsidRDefault="00002251" w:rsidP="006156CD">
      <w:pPr>
        <w:pStyle w:val="a5"/>
        <w:numPr>
          <w:ilvl w:val="0"/>
          <w:numId w:val="7"/>
        </w:numPr>
        <w:tabs>
          <w:tab w:val="left" w:pos="2066"/>
        </w:tabs>
        <w:spacing w:line="276" w:lineRule="auto"/>
        <w:jc w:val="both"/>
        <w:rPr>
          <w:lang w:val="ky-KG"/>
        </w:rPr>
      </w:pPr>
      <w:r w:rsidRPr="000B18CB">
        <w:rPr>
          <w:lang w:val="ky-KG"/>
        </w:rPr>
        <w:t>Эркулова Мадина Абдурашидовна</w:t>
      </w:r>
      <w:r>
        <w:rPr>
          <w:lang w:val="ky-KG"/>
        </w:rPr>
        <w:t>;</w:t>
      </w:r>
    </w:p>
    <w:p w:rsidR="009D2B7A" w:rsidRDefault="009D2B7A">
      <w:pPr>
        <w:rPr>
          <w:lang w:val="ky-KG"/>
        </w:rPr>
      </w:pPr>
    </w:p>
    <w:p w:rsidR="00002251" w:rsidRPr="00002251" w:rsidRDefault="00002251">
      <w:pPr>
        <w:rPr>
          <w:b/>
          <w:lang w:val="ky-KG"/>
        </w:rPr>
      </w:pPr>
      <w:r w:rsidRPr="00002251">
        <w:rPr>
          <w:b/>
          <w:lang w:val="ky-KG"/>
        </w:rPr>
        <w:t>Жооптуу катчы</w:t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</w:r>
      <w:r w:rsidRPr="00002251">
        <w:rPr>
          <w:b/>
          <w:lang w:val="ky-KG"/>
        </w:rPr>
        <w:tab/>
        <w:t>О.Эшенкулов</w:t>
      </w:r>
    </w:p>
    <w:sectPr w:rsidR="00002251" w:rsidRPr="00002251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8C1"/>
    <w:multiLevelType w:val="hybridMultilevel"/>
    <w:tmpl w:val="FBF48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E0439"/>
    <w:multiLevelType w:val="hybridMultilevel"/>
    <w:tmpl w:val="C8725C12"/>
    <w:lvl w:ilvl="0" w:tplc="8F28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65E4C"/>
    <w:multiLevelType w:val="hybridMultilevel"/>
    <w:tmpl w:val="BB74C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A8072A"/>
    <w:multiLevelType w:val="hybridMultilevel"/>
    <w:tmpl w:val="0E96D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537186"/>
    <w:multiLevelType w:val="hybridMultilevel"/>
    <w:tmpl w:val="DC9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E25FC"/>
    <w:multiLevelType w:val="hybridMultilevel"/>
    <w:tmpl w:val="1C8A2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C36985"/>
    <w:multiLevelType w:val="hybridMultilevel"/>
    <w:tmpl w:val="D218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62849"/>
    <w:multiLevelType w:val="hybridMultilevel"/>
    <w:tmpl w:val="77F0C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156CD"/>
    <w:rsid w:val="00002251"/>
    <w:rsid w:val="00196314"/>
    <w:rsid w:val="004F291C"/>
    <w:rsid w:val="006156CD"/>
    <w:rsid w:val="0074579D"/>
    <w:rsid w:val="009D2B7A"/>
    <w:rsid w:val="00AB5681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156CD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6156CD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1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2023-12-29T04:16:00Z</cp:lastPrinted>
  <dcterms:created xsi:type="dcterms:W3CDTF">2023-12-29T03:58:00Z</dcterms:created>
  <dcterms:modified xsi:type="dcterms:W3CDTF">2023-12-29T04:17:00Z</dcterms:modified>
</cp:coreProperties>
</file>