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B9" w:rsidRPr="00C274C9" w:rsidRDefault="00E470B9" w:rsidP="00E470B9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0B9" w:rsidRDefault="00E470B9" w:rsidP="00E470B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E470B9" w:rsidRPr="00AE5306" w:rsidRDefault="00E470B9" w:rsidP="00E470B9">
                            <w:pPr>
                              <w:rPr>
                                <w:b/>
                              </w:rPr>
                            </w:pPr>
                          </w:p>
                          <w:p w:rsidR="00E470B9" w:rsidRPr="009B4001" w:rsidRDefault="00E470B9" w:rsidP="00E470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E470B9" w:rsidRDefault="00E470B9" w:rsidP="00E470B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E470B9" w:rsidRPr="00AE5306" w:rsidRDefault="00E470B9" w:rsidP="00E470B9">
                      <w:pPr>
                        <w:rPr>
                          <w:b/>
                        </w:rPr>
                      </w:pPr>
                    </w:p>
                    <w:p w:rsidR="00E470B9" w:rsidRPr="009B4001" w:rsidRDefault="00E470B9" w:rsidP="00E470B9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E470B9" w:rsidRDefault="00E470B9" w:rsidP="00E470B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D8647F" wp14:editId="6C943EAA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0B9" w:rsidRDefault="00E470B9" w:rsidP="00E470B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E470B9" w:rsidRPr="00AE5306" w:rsidRDefault="00E470B9" w:rsidP="00E470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70B9" w:rsidRDefault="00E470B9" w:rsidP="00E470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E470B9" w:rsidRPr="0037572A" w:rsidRDefault="00E470B9" w:rsidP="00E470B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B1574E"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E470B9" w:rsidRDefault="00E470B9" w:rsidP="00E470B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E470B9" w:rsidRPr="00AE5306" w:rsidRDefault="00E470B9" w:rsidP="00E470B9">
                      <w:pPr>
                        <w:jc w:val="center"/>
                        <w:rPr>
                          <w:b/>
                        </w:rPr>
                      </w:pPr>
                    </w:p>
                    <w:p w:rsidR="00E470B9" w:rsidRDefault="00E470B9" w:rsidP="00E470B9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E470B9" w:rsidRPr="0037572A" w:rsidRDefault="00E470B9" w:rsidP="00E470B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B1574E"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E470B9" w:rsidRDefault="00E470B9" w:rsidP="00E470B9">
      <w:pPr>
        <w:ind w:left="5220"/>
        <w:jc w:val="center"/>
        <w:rPr>
          <w:b/>
          <w:color w:val="FF0000"/>
          <w:sz w:val="26"/>
          <w:szCs w:val="26"/>
        </w:rPr>
      </w:pPr>
    </w:p>
    <w:p w:rsidR="00E470B9" w:rsidRDefault="00E470B9" w:rsidP="00E470B9">
      <w:pPr>
        <w:ind w:left="5220"/>
        <w:jc w:val="center"/>
        <w:rPr>
          <w:b/>
          <w:color w:val="FF0000"/>
          <w:sz w:val="26"/>
          <w:szCs w:val="26"/>
        </w:rPr>
      </w:pPr>
    </w:p>
    <w:p w:rsidR="00E470B9" w:rsidRDefault="00E470B9" w:rsidP="00E470B9">
      <w:pPr>
        <w:ind w:left="5220"/>
        <w:jc w:val="center"/>
        <w:rPr>
          <w:b/>
          <w:color w:val="FF0000"/>
          <w:sz w:val="26"/>
          <w:szCs w:val="26"/>
        </w:rPr>
      </w:pPr>
    </w:p>
    <w:p w:rsidR="00E470B9" w:rsidRDefault="00E470B9" w:rsidP="00E470B9">
      <w:pPr>
        <w:ind w:left="5220"/>
        <w:jc w:val="center"/>
        <w:rPr>
          <w:b/>
          <w:color w:val="FF0000"/>
          <w:sz w:val="26"/>
          <w:szCs w:val="26"/>
        </w:rPr>
      </w:pPr>
    </w:p>
    <w:p w:rsidR="00E470B9" w:rsidRDefault="00E470B9" w:rsidP="00E470B9">
      <w:pPr>
        <w:jc w:val="center"/>
        <w:rPr>
          <w:color w:val="000080"/>
          <w:sz w:val="16"/>
          <w:szCs w:val="16"/>
        </w:rPr>
      </w:pPr>
    </w:p>
    <w:p w:rsidR="00E470B9" w:rsidRDefault="00E470B9" w:rsidP="00E470B9">
      <w:pPr>
        <w:jc w:val="center"/>
        <w:rPr>
          <w:color w:val="000080"/>
          <w:sz w:val="16"/>
          <w:szCs w:val="1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51434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C527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" strokeweight="2.25pt"/>
            </w:pict>
          </mc:Fallback>
        </mc:AlternateContent>
      </w:r>
    </w:p>
    <w:p w:rsidR="00E470B9" w:rsidRDefault="00E470B9" w:rsidP="00E470B9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>
        <w:rPr>
          <w:color w:val="000080"/>
          <w:sz w:val="16"/>
          <w:szCs w:val="16"/>
        </w:rPr>
        <w:t xml:space="preserve"> </w:t>
      </w:r>
    </w:p>
    <w:p w:rsidR="00E470B9" w:rsidRPr="007E3152" w:rsidRDefault="00E470B9" w:rsidP="00E470B9">
      <w:pPr>
        <w:jc w:val="center"/>
        <w:rPr>
          <w:sz w:val="16"/>
          <w:szCs w:val="16"/>
        </w:rPr>
      </w:pPr>
    </w:p>
    <w:p w:rsidR="00E470B9" w:rsidRPr="00EA10B7" w:rsidRDefault="00E470B9" w:rsidP="00E470B9">
      <w:pPr>
        <w:ind w:left="4536" w:hanging="4500"/>
        <w:jc w:val="both"/>
      </w:pPr>
      <w:r>
        <w:rPr>
          <w:b/>
          <w:u w:val="single"/>
        </w:rPr>
        <w:t>«14</w:t>
      </w:r>
      <w:r>
        <w:rPr>
          <w:b/>
          <w:u w:val="single"/>
        </w:rPr>
        <w:t>» -</w:t>
      </w:r>
      <w:r>
        <w:rPr>
          <w:b/>
          <w:u w:val="single"/>
        </w:rPr>
        <w:t>февраль</w:t>
      </w:r>
      <w:r>
        <w:rPr>
          <w:b/>
          <w:u w:val="single"/>
        </w:rPr>
        <w:t xml:space="preserve">    </w:t>
      </w:r>
      <w:r w:rsidRPr="005A5BA8">
        <w:rPr>
          <w:b/>
          <w:u w:val="single"/>
        </w:rPr>
        <w:t>20</w:t>
      </w:r>
      <w:r>
        <w:rPr>
          <w:b/>
          <w:u w:val="single"/>
        </w:rPr>
        <w:t>2</w:t>
      </w:r>
      <w:r>
        <w:rPr>
          <w:b/>
          <w:u w:val="single"/>
        </w:rPr>
        <w:t>4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EA10B7">
        <w:rPr>
          <w:b/>
        </w:rPr>
        <w:t xml:space="preserve"> </w:t>
      </w:r>
    </w:p>
    <w:p w:rsidR="00E470B9" w:rsidRDefault="00E470B9" w:rsidP="00E470B9">
      <w:pPr>
        <w:jc w:val="center"/>
        <w:rPr>
          <w:b/>
        </w:rPr>
      </w:pPr>
    </w:p>
    <w:p w:rsidR="00E470B9" w:rsidRPr="00A25CA3" w:rsidRDefault="00E470B9" w:rsidP="00E470B9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D545D3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E470B9" w:rsidRPr="00A25CA3" w:rsidRDefault="00E470B9" w:rsidP="00E470B9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</w:t>
      </w:r>
      <w:r>
        <w:rPr>
          <w:b/>
          <w:lang w:val="en-US"/>
        </w:rPr>
        <w:t>VI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470B9" w:rsidRDefault="00E470B9" w:rsidP="00E470B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E470B9" w:rsidRDefault="00E470B9" w:rsidP="00E470B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372660">
        <w:rPr>
          <w:b/>
          <w:u w:val="single"/>
          <w:lang w:val="en-US"/>
        </w:rPr>
        <w:t>7</w:t>
      </w:r>
      <w:r w:rsidRPr="00511ED7">
        <w:rPr>
          <w:b/>
          <w:lang w:val="ky-KG"/>
        </w:rPr>
        <w:tab/>
      </w:r>
      <w:r>
        <w:rPr>
          <w:b/>
          <w:lang w:val="ky-KG"/>
        </w:rPr>
        <w:t xml:space="preserve">            </w:t>
      </w:r>
      <w:r>
        <w:rPr>
          <w:b/>
          <w:lang w:val="ky-KG"/>
        </w:rPr>
        <w:tab/>
        <w:t>ПОСТАНОВЛЕНИЕ</w:t>
      </w:r>
    </w:p>
    <w:p w:rsidR="00E470B9" w:rsidRDefault="00E470B9" w:rsidP="00E470B9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A10B7">
        <w:rPr>
          <w:rFonts w:ascii="Times New Roman" w:hAnsi="Times New Roman" w:cs="Times New Roman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инистрлер Кабинетине караштуу </w:t>
      </w:r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sz w:val="24"/>
          <w:szCs w:val="24"/>
          <w:lang w:val="ky-KG"/>
        </w:rPr>
        <w:t>амлекеттик мүлктү башкаруу боюнча мамлекеттик агенттигинин балансындагы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элүү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жүргүнчүлөр автобусун акысыз </w:t>
      </w:r>
      <w:r w:rsidRPr="007E44F9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>
        <w:rPr>
          <w:rFonts w:ascii="Times New Roman" w:hAnsi="Times New Roman" w:cs="Times New Roman"/>
          <w:sz w:val="24"/>
          <w:szCs w:val="24"/>
          <w:lang w:val="ky-KG"/>
        </w:rPr>
        <w:t>ынын мэриясынын муниципалдык менчик башкармалыгына өткөрүп алууга макулдук берүү жөнүндө</w:t>
      </w:r>
    </w:p>
    <w:p w:rsidR="00E470B9" w:rsidRDefault="00E470B9" w:rsidP="00E470B9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</w:r>
      <w:r>
        <w:rPr>
          <w:lang w:val="ky-KG"/>
        </w:rPr>
        <w:t xml:space="preserve">  Кыргыз Республикасынын </w:t>
      </w:r>
      <w:r>
        <w:rPr>
          <w:lang w:val="ky-KG"/>
        </w:rPr>
        <w:t>“</w:t>
      </w:r>
      <w:r w:rsidR="00D545D3">
        <w:rPr>
          <w:lang w:val="ky-KG"/>
        </w:rPr>
        <w:t xml:space="preserve">Кыргыз Республикасынын </w:t>
      </w:r>
      <w:r w:rsidRPr="00EA10B7">
        <w:rPr>
          <w:lang w:val="ky-KG"/>
        </w:rPr>
        <w:t>М</w:t>
      </w:r>
      <w:r w:rsidR="00D545D3">
        <w:rPr>
          <w:lang w:val="ky-KG"/>
        </w:rPr>
        <w:t xml:space="preserve">инистрлер </w:t>
      </w:r>
      <w:r>
        <w:rPr>
          <w:lang w:val="ky-KG"/>
        </w:rPr>
        <w:t>Кабинети</w:t>
      </w:r>
      <w:r>
        <w:rPr>
          <w:lang w:val="ky-KG"/>
        </w:rPr>
        <w:t xml:space="preserve"> жөнүндө”</w:t>
      </w:r>
      <w:r w:rsidR="008704B5">
        <w:rPr>
          <w:lang w:val="ky-KG"/>
        </w:rPr>
        <w:t xml:space="preserve"> </w:t>
      </w:r>
      <w:r w:rsidR="00F45AC0">
        <w:rPr>
          <w:lang w:val="ky-KG"/>
        </w:rPr>
        <w:t>К</w:t>
      </w:r>
      <w:r>
        <w:rPr>
          <w:lang w:val="ky-KG"/>
        </w:rPr>
        <w:t xml:space="preserve">онституциялык мыйзамына, </w:t>
      </w:r>
      <w:r>
        <w:rPr>
          <w:lang w:val="ky-KG"/>
        </w:rPr>
        <w:t>Кыргыз Республикасынын “Мүлккө муниципалдык менчик жөнүндөгү” мыйзамын</w:t>
      </w:r>
      <w:r>
        <w:rPr>
          <w:lang w:val="ky-KG"/>
        </w:rPr>
        <w:t>а</w:t>
      </w:r>
      <w:r>
        <w:rPr>
          <w:lang w:val="ky-KG"/>
        </w:rPr>
        <w:t>,</w:t>
      </w:r>
      <w:r>
        <w:rPr>
          <w:lang w:val="ky-KG"/>
        </w:rPr>
        <w:t xml:space="preserve"> </w:t>
      </w:r>
      <w:r>
        <w:rPr>
          <w:lang w:val="ky-KG"/>
        </w:rPr>
        <w:t xml:space="preserve">Кыргыз Республикасынын  </w:t>
      </w:r>
      <w:r w:rsidRPr="00EA10B7">
        <w:rPr>
          <w:lang w:val="ky-KG"/>
        </w:rPr>
        <w:t>М</w:t>
      </w:r>
      <w:r>
        <w:rPr>
          <w:lang w:val="ky-KG"/>
        </w:rPr>
        <w:t>инистрлер Кабинетин</w:t>
      </w:r>
      <w:r w:rsidR="00B30A50">
        <w:rPr>
          <w:lang w:val="ky-KG"/>
        </w:rPr>
        <w:t xml:space="preserve">ин 2023-жылдын 29-майындагы №291 </w:t>
      </w:r>
      <w:r w:rsidR="00B30A50">
        <w:rPr>
          <w:lang w:val="ky-KG"/>
        </w:rPr>
        <w:t xml:space="preserve">“Кыргыз Республикасынын  </w:t>
      </w:r>
      <w:r w:rsidR="00B30A50" w:rsidRPr="00EA10B7">
        <w:rPr>
          <w:lang w:val="ky-KG"/>
        </w:rPr>
        <w:t>М</w:t>
      </w:r>
      <w:r w:rsidR="00B30A50">
        <w:rPr>
          <w:lang w:val="ky-KG"/>
        </w:rPr>
        <w:t>инистрлер Кабинети</w:t>
      </w:r>
      <w:r w:rsidR="00B30A50">
        <w:rPr>
          <w:lang w:val="ky-KG"/>
        </w:rPr>
        <w:t>не</w:t>
      </w:r>
      <w:r>
        <w:rPr>
          <w:lang w:val="ky-KG"/>
        </w:rPr>
        <w:t xml:space="preserve"> </w:t>
      </w:r>
      <w:r>
        <w:rPr>
          <w:lang w:val="ky-KG"/>
        </w:rPr>
        <w:t xml:space="preserve">караштуу Мамлекеттик мүлктү башкаруу боюнча </w:t>
      </w:r>
      <w:r w:rsidR="00B30A50">
        <w:rPr>
          <w:lang w:val="ky-KG"/>
        </w:rPr>
        <w:t>мамлекеттик агенттигинин маселелери жөнүндө”</w:t>
      </w:r>
      <w:r w:rsidR="00D545D3">
        <w:rPr>
          <w:lang w:val="ky-KG"/>
        </w:rPr>
        <w:t xml:space="preserve"> </w:t>
      </w:r>
      <w:r w:rsidR="00B30A50">
        <w:rPr>
          <w:lang w:val="ky-KG"/>
        </w:rPr>
        <w:t xml:space="preserve">Бишкек шаардык кеңешинин 2023-жылдын 27-декабырындагы №106 токтомдоруна ылайык, </w:t>
      </w:r>
      <w:r w:rsidRPr="007E44F9">
        <w:rPr>
          <w:lang w:val="ky-KG"/>
        </w:rPr>
        <w:t xml:space="preserve">Жалал-Абад шаарынын мэриясынын </w:t>
      </w:r>
      <w:r>
        <w:rPr>
          <w:lang w:val="ky-KG"/>
        </w:rPr>
        <w:t>13</w:t>
      </w:r>
      <w:r>
        <w:rPr>
          <w:lang w:val="ky-KG"/>
        </w:rPr>
        <w:t>.0</w:t>
      </w:r>
      <w:r>
        <w:rPr>
          <w:lang w:val="ky-KG"/>
        </w:rPr>
        <w:t>2</w:t>
      </w:r>
      <w:r>
        <w:rPr>
          <w:lang w:val="ky-KG"/>
        </w:rPr>
        <w:t>.202</w:t>
      </w:r>
      <w:r>
        <w:rPr>
          <w:lang w:val="ky-KG"/>
        </w:rPr>
        <w:t>4</w:t>
      </w:r>
      <w:r>
        <w:rPr>
          <w:lang w:val="ky-KG"/>
        </w:rPr>
        <w:t>-жылдагы чыг.№01-19/60</w:t>
      </w:r>
      <w:r>
        <w:rPr>
          <w:lang w:val="ky-KG"/>
        </w:rPr>
        <w:t>7</w:t>
      </w:r>
      <w:r>
        <w:rPr>
          <w:lang w:val="ky-KG"/>
        </w:rPr>
        <w:t xml:space="preserve"> сандуу катты</w:t>
      </w:r>
      <w:r w:rsidR="00516F5C">
        <w:rPr>
          <w:lang w:val="ky-KG"/>
        </w:rPr>
        <w:t xml:space="preserve"> негиз кылып</w:t>
      </w:r>
      <w:r w:rsidRPr="004E6CDB">
        <w:rPr>
          <w:lang w:val="ky-KG"/>
        </w:rPr>
        <w:t>,</w:t>
      </w:r>
      <w:r w:rsidRPr="007E44F9">
        <w:rPr>
          <w:lang w:val="ky-KG"/>
        </w:rPr>
        <w:t xml:space="preserve"> Жалал-Абад шаардык кеңеши </w:t>
      </w:r>
      <w:r w:rsidR="00B30A50">
        <w:rPr>
          <w:lang w:val="ky-KG"/>
        </w:rPr>
        <w:t xml:space="preserve"> </w:t>
      </w:r>
    </w:p>
    <w:p w:rsidR="00E470B9" w:rsidRDefault="00E470B9" w:rsidP="00E470B9">
      <w:pPr>
        <w:spacing w:line="276" w:lineRule="auto"/>
        <w:jc w:val="both"/>
        <w:rPr>
          <w:lang w:val="ky-KG"/>
        </w:rPr>
      </w:pPr>
    </w:p>
    <w:p w:rsidR="00E470B9" w:rsidRDefault="00E470B9" w:rsidP="00E470B9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E470B9" w:rsidRPr="00E452F8" w:rsidRDefault="004577E2" w:rsidP="00E470B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="00E470B9" w:rsidRPr="00EA10B7">
        <w:rPr>
          <w:lang w:val="ky-KG"/>
        </w:rPr>
        <w:t>М</w:t>
      </w:r>
      <w:r w:rsidR="00E470B9">
        <w:rPr>
          <w:lang w:val="ky-KG"/>
        </w:rPr>
        <w:t xml:space="preserve">инистрлер Кабинетине караштуу мамлекеттик мүлктү башкаруу боюнча мамлекеттик агенттигинин балансындагы </w:t>
      </w:r>
      <w:r w:rsidR="00BB1ED4">
        <w:rPr>
          <w:lang w:val="ky-KG"/>
        </w:rPr>
        <w:t xml:space="preserve">элүү жүргүнчүлөр автобусун акысыз </w:t>
      </w:r>
      <w:r w:rsidR="00E470B9">
        <w:rPr>
          <w:lang w:val="ky-KG"/>
        </w:rPr>
        <w:t xml:space="preserve">№1-тиркемеге ылайык </w:t>
      </w:r>
      <w:r w:rsidR="00E470B9" w:rsidRPr="007E44F9">
        <w:rPr>
          <w:lang w:val="ky-KG"/>
        </w:rPr>
        <w:t>Жалал-Абад шаар</w:t>
      </w:r>
      <w:r w:rsidR="00E470B9">
        <w:rPr>
          <w:lang w:val="ky-KG"/>
        </w:rPr>
        <w:t xml:space="preserve">ынын мэриясынын муниципалдык менчик башкармалыгына өткөрүп алууга макулдук </w:t>
      </w:r>
      <w:r w:rsidR="00E470B9" w:rsidRPr="00E452F8">
        <w:rPr>
          <w:lang w:val="ky-KG"/>
        </w:rPr>
        <w:t>берилсин.</w:t>
      </w:r>
      <w:r w:rsidR="00E470B9" w:rsidRPr="002B6994">
        <w:rPr>
          <w:lang w:val="ky-KG"/>
        </w:rPr>
        <w:t xml:space="preserve"> </w:t>
      </w:r>
    </w:p>
    <w:p w:rsidR="00E470B9" w:rsidRDefault="004577E2" w:rsidP="00E470B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Элүү </w:t>
      </w:r>
      <w:r w:rsidR="00BB1ED4">
        <w:rPr>
          <w:lang w:val="ky-KG"/>
        </w:rPr>
        <w:t xml:space="preserve">жүргүнчүлөр автобусун </w:t>
      </w:r>
      <w:r w:rsidR="00E470B9">
        <w:rPr>
          <w:lang w:val="ky-KG"/>
        </w:rPr>
        <w:t>өткөрүп алууда Кыргыз Республикасынын мыйзамдарын сактоо менен Жалал-Абад шаарынын мэриясына жана муниципалдык менчик башкармалыгына милдеттендирилсин.</w:t>
      </w:r>
    </w:p>
    <w:p w:rsidR="00E470B9" w:rsidRPr="00A46F8B" w:rsidRDefault="00E470B9" w:rsidP="00E470B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A46F8B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E470B9" w:rsidRPr="007E44F9" w:rsidRDefault="00E470B9" w:rsidP="00E470B9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E470B9" w:rsidRDefault="00E470B9" w:rsidP="00E470B9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r>
        <w:fldChar w:fldCharType="begin"/>
      </w:r>
      <w:r w:rsidRPr="004175AF">
        <w:rPr>
          <w:lang w:val="ky-KG"/>
        </w:rPr>
        <w:instrText xml:space="preserve"> HYPERLINK "http://www.jalal-abad.gov.kg" </w:instrText>
      </w:r>
      <w:r>
        <w:fldChar w:fldCharType="separate"/>
      </w:r>
      <w:r w:rsidRPr="00735A49">
        <w:rPr>
          <w:rStyle w:val="a4"/>
          <w:lang w:val="ky-KG"/>
        </w:rPr>
        <w:t>www.jalal-abad.gov.kg</w:t>
      </w:r>
      <w:r>
        <w:rPr>
          <w:rStyle w:val="a4"/>
          <w:lang w:val="ky-KG"/>
        </w:rPr>
        <w:fldChar w:fldCharType="end"/>
      </w:r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E470B9" w:rsidRDefault="00E470B9" w:rsidP="00E470B9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E470B9" w:rsidRDefault="00E470B9" w:rsidP="00E470B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E470B9" w:rsidRDefault="00E470B9" w:rsidP="00E470B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E470B9" w:rsidRPr="00AD66D5" w:rsidRDefault="00E470B9" w:rsidP="00DF5497">
      <w:pPr>
        <w:tabs>
          <w:tab w:val="left" w:pos="6804"/>
        </w:tabs>
        <w:ind w:left="6804"/>
        <w:jc w:val="both"/>
        <w:rPr>
          <w:lang w:val="ky-KG"/>
        </w:rPr>
      </w:pPr>
      <w:r w:rsidRPr="00AD66D5">
        <w:rPr>
          <w:lang w:val="ky-KG"/>
        </w:rPr>
        <w:lastRenderedPageBreak/>
        <w:t>Жалал-Абад шаардык кеңештин кезек</w:t>
      </w:r>
      <w:r w:rsidR="00D545D3">
        <w:rPr>
          <w:lang w:val="ky-KG"/>
        </w:rPr>
        <w:t>сиз</w:t>
      </w:r>
      <w:r w:rsidRPr="00AD66D5">
        <w:rPr>
          <w:lang w:val="ky-KG"/>
        </w:rPr>
        <w:t xml:space="preserve"> XXX</w:t>
      </w:r>
      <w:r w:rsidR="00BB1ED4" w:rsidRPr="00BB1ED4">
        <w:rPr>
          <w:lang w:val="ky-KG"/>
        </w:rPr>
        <w:t>VI</w:t>
      </w:r>
      <w:r w:rsidR="00DF5497">
        <w:rPr>
          <w:lang w:val="ky-KG"/>
        </w:rPr>
        <w:t xml:space="preserve">I </w:t>
      </w:r>
      <w:bookmarkStart w:id="0" w:name="_GoBack"/>
      <w:bookmarkEnd w:id="0"/>
      <w:r w:rsidRPr="00AD66D5">
        <w:rPr>
          <w:lang w:val="ky-KG"/>
        </w:rPr>
        <w:t xml:space="preserve">сессиясынын </w:t>
      </w:r>
      <w:r>
        <w:rPr>
          <w:lang w:val="ky-KG"/>
        </w:rPr>
        <w:t>№</w:t>
      </w:r>
      <w:r w:rsidR="00372660" w:rsidRPr="00372660">
        <w:rPr>
          <w:lang w:val="ky-KG"/>
        </w:rPr>
        <w:t>7</w:t>
      </w:r>
      <w:r w:rsidRPr="00AD66D5">
        <w:rPr>
          <w:lang w:val="ky-KG"/>
        </w:rPr>
        <w:t>-токтомуна  №1-тиркеме</w:t>
      </w:r>
    </w:p>
    <w:p w:rsidR="00E470B9" w:rsidRPr="00B51CFF" w:rsidRDefault="00E470B9" w:rsidP="00E470B9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E470B9" w:rsidRPr="00831147" w:rsidRDefault="00E470B9" w:rsidP="00E470B9">
      <w:pPr>
        <w:spacing w:after="240"/>
        <w:jc w:val="both"/>
        <w:rPr>
          <w:lang w:val="ky-KG"/>
        </w:rPr>
      </w:pPr>
      <w:r w:rsidRPr="00831147">
        <w:rPr>
          <w:lang w:val="ky-KG"/>
        </w:rPr>
        <w:t xml:space="preserve">1. </w:t>
      </w:r>
      <w:r w:rsidR="00516F5C">
        <w:rPr>
          <w:lang w:val="ky-KG"/>
        </w:rPr>
        <w:t xml:space="preserve">Кыргыз Республикасынын </w:t>
      </w:r>
      <w:r w:rsidR="000B0576" w:rsidRPr="00EA10B7">
        <w:rPr>
          <w:lang w:val="ky-KG"/>
        </w:rPr>
        <w:t>М</w:t>
      </w:r>
      <w:r w:rsidR="000B0576">
        <w:rPr>
          <w:lang w:val="ky-KG"/>
        </w:rPr>
        <w:t xml:space="preserve">инистрлер Кабинетине караштуу мамлекеттик мүлктү башкаруу боюнча мамлекеттик агенттигинин балансындагы элүү жүргүнчүлөр автобусун </w:t>
      </w:r>
      <w:r w:rsidR="000B0576" w:rsidRPr="000B0576">
        <w:rPr>
          <w:lang w:val="ky-KG"/>
        </w:rPr>
        <w:t xml:space="preserve"> </w:t>
      </w:r>
      <w:r>
        <w:rPr>
          <w:lang w:val="ky-KG"/>
        </w:rPr>
        <w:t xml:space="preserve">  </w:t>
      </w:r>
      <w:r w:rsidRPr="00831147">
        <w:rPr>
          <w:lang w:val="ky-KG"/>
        </w:rPr>
        <w:t>Жалал-Абад шаарынын</w:t>
      </w:r>
      <w:r>
        <w:rPr>
          <w:lang w:val="ky-KG"/>
        </w:rPr>
        <w:t xml:space="preserve"> мэриясынын</w:t>
      </w:r>
      <w:r w:rsidRPr="00831147">
        <w:rPr>
          <w:lang w:val="ky-KG"/>
        </w:rPr>
        <w:t xml:space="preserve"> муниципалдык менчи</w:t>
      </w:r>
      <w:r w:rsidR="00516F5C">
        <w:rPr>
          <w:lang w:val="ky-KG"/>
        </w:rPr>
        <w:t xml:space="preserve">к башкармалыгына </w:t>
      </w:r>
      <w:r w:rsidRPr="00831147">
        <w:rPr>
          <w:lang w:val="ky-KG"/>
        </w:rPr>
        <w:t xml:space="preserve">өткөрүп </w:t>
      </w:r>
      <w:r w:rsidR="000B0576">
        <w:rPr>
          <w:lang w:val="ky-KG"/>
        </w:rPr>
        <w:t>алынуучу</w:t>
      </w:r>
      <w:r>
        <w:rPr>
          <w:lang w:val="ky-KG"/>
        </w:rPr>
        <w:t xml:space="preserve"> </w:t>
      </w:r>
      <w:r w:rsidR="000B0576" w:rsidRPr="000B0576">
        <w:rPr>
          <w:lang w:val="ky-KG"/>
        </w:rPr>
        <w:t>автобустардын</w:t>
      </w:r>
      <w:r>
        <w:rPr>
          <w:lang w:val="ky-KG"/>
        </w:rPr>
        <w:t xml:space="preserve"> тизмеси:</w:t>
      </w:r>
      <w:r w:rsidRPr="00831147">
        <w:rPr>
          <w:lang w:val="ky-KG"/>
        </w:rPr>
        <w:t xml:space="preserve"> 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907"/>
        <w:gridCol w:w="2280"/>
        <w:gridCol w:w="2708"/>
        <w:gridCol w:w="2017"/>
        <w:gridCol w:w="1565"/>
      </w:tblGrid>
      <w:tr w:rsidR="00D367EF" w:rsidRPr="00BE5937" w:rsidTr="00D367EF">
        <w:trPr>
          <w:trHeight w:val="5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7EF" w:rsidRPr="00BE5937" w:rsidRDefault="00D367EF" w:rsidP="00A10D89">
            <w:pPr>
              <w:rPr>
                <w:b/>
                <w:bCs/>
                <w:color w:val="000000"/>
              </w:rPr>
            </w:pPr>
            <w:r>
              <w:rPr>
                <w:lang w:val="ky-KG"/>
              </w:rPr>
              <w:t xml:space="preserve"> </w:t>
            </w:r>
            <w:r w:rsidRPr="00BE5937">
              <w:rPr>
                <w:b/>
                <w:bCs/>
                <w:color w:val="000000"/>
              </w:rPr>
              <w:t>Катар саны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5937">
              <w:rPr>
                <w:b/>
                <w:bCs/>
                <w:color w:val="000000"/>
              </w:rPr>
              <w:t>Автобустардын</w:t>
            </w:r>
            <w:proofErr w:type="spellEnd"/>
            <w:r w:rsidRPr="00BE593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E5937">
              <w:rPr>
                <w:b/>
                <w:bCs/>
                <w:color w:val="000000"/>
              </w:rPr>
              <w:t>аты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EF" w:rsidRPr="00BE5937" w:rsidRDefault="00D367EF" w:rsidP="00A10D89">
            <w:pPr>
              <w:jc w:val="center"/>
              <w:rPr>
                <w:b/>
                <w:bCs/>
                <w:color w:val="000000"/>
              </w:rPr>
            </w:pPr>
            <w:r w:rsidRPr="00BE5937">
              <w:rPr>
                <w:b/>
                <w:bCs/>
                <w:color w:val="000000"/>
              </w:rPr>
              <w:t>VIN код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7EF" w:rsidRPr="00BE5937" w:rsidRDefault="00D367EF" w:rsidP="00A10D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5937">
              <w:rPr>
                <w:b/>
                <w:bCs/>
                <w:color w:val="000000"/>
              </w:rPr>
              <w:t>Мамлекеттик</w:t>
            </w:r>
            <w:proofErr w:type="spellEnd"/>
            <w:r w:rsidRPr="00BE593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E5937">
              <w:rPr>
                <w:b/>
                <w:bCs/>
                <w:color w:val="000000"/>
              </w:rPr>
              <w:t>номуру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Pr="00BE5937" w:rsidRDefault="00D367EF" w:rsidP="00A10D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Баланстык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наркы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367EF" w:rsidRPr="00BE5937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LDYGCS1U3р0031973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01KG997AV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Pr="00BE5937" w:rsidRDefault="00D367EF" w:rsidP="00A10D89">
            <w:pPr>
              <w:rPr>
                <w:color w:val="FF0000"/>
              </w:rPr>
            </w:pPr>
            <w:r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LDYGCS1U3р0031956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01KG979AV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LDYGCS1U3р0032086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01KG039AW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LDYGCS1U5р0031943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01KG025AW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LDYGCS1U4р0031965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01KG041AW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LDYGCS1U2р0031933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01KG030AW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LDYGCS1Uхр0032019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01KG988AV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LDYGCS1U6р0031966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01KG043AW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LDYGCS1U7р0031846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01KG042AW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LDYGCS1U7р0031930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01KG027AW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LDYGCS1U2р0032001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01KG026AW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LDYGCS1Uхр0031999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01KG987AV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LDYGCS1U6р0032065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01KG046AW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LDYGCS1U9р0032013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01KG975AV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LDYGCS1Uхр0031923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01KG993AV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LDYGCS1U1р0032071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01KG980AV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LDYGCS1U0р0031963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01KG981AV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LDYGCS1U3р0031892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01KG040AW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LDYGCS1U1р0032037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01KG022AW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LDYGCS1Uхр0031940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01KG044AW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LDYGCS1U5р0032011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01KG034AW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LDYGCS1U9р0031928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01KG982AV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LDYGCS1U8р0031984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01KG989AV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LDYGCS1U3р0031939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01KG992AV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LDYGCS1U5р0032025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01KG038AW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LDYGCS1U9р0031962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01KG985AV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LDYGCS1U3р0032010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01KG033AW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LDYGCS1U2р0031950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01KG984AV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LDYGCS1U3р0032007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01KG045AW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LDYGCS1U7р0031961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01KG994AV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LDYGCS1U7р0031913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01KG996AV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LDYGCS1U3р0031942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01KG035AW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LDYGCS1Uор0031896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01KG976AV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LDYGCS1U8р0031922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01KG995AV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LDYGCS1U5р0031960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01KG021AW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lastRenderedPageBreak/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LDYGCS1Uор0031932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01KG977AV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LDYGCS1U9р0032089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01KG028AW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LDYGCS1U8р0032083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01KG029AW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LDYGCS1U4р0031898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01KG023AW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LDYGCS1U7р0031927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01KG990AV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LDYGCS1U2р0031897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01KG991AV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LDYGCS1Uхр0031968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01KG037AW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LDYGCS1U2р0031964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01KG032AW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LDYGCS1U4р0032081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01KG983AV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LDYGCS1U7р0032074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01KG036AW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LDYGCS1U8р0031919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01KG998AV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LDYGCS1U8р0031967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01KG986AV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LDYGCS1U4р0031951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01KG031AW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LDYGCS1U7р0031958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01KG978AV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Tr="00D367E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ZHONGNONG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000000"/>
              </w:rPr>
            </w:pPr>
            <w:r w:rsidRPr="00BE5937">
              <w:rPr>
                <w:color w:val="000000"/>
              </w:rPr>
              <w:t>LDYGCS1U3р0030404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jc w:val="center"/>
              <w:rPr>
                <w:color w:val="FF0000"/>
              </w:rPr>
            </w:pPr>
            <w:r w:rsidRPr="00BE5937">
              <w:rPr>
                <w:color w:val="FF0000"/>
              </w:rPr>
              <w:t>01KG189AW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EF" w:rsidRDefault="00D367EF" w:rsidP="00A10D89">
            <w:r w:rsidRPr="00214484">
              <w:rPr>
                <w:color w:val="FF0000"/>
              </w:rPr>
              <w:t>8895880,75</w:t>
            </w:r>
          </w:p>
        </w:tc>
      </w:tr>
      <w:tr w:rsidR="00D367EF" w:rsidRPr="00BE5937" w:rsidTr="00D367EF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EF" w:rsidRPr="00BE5937" w:rsidRDefault="00D367EF" w:rsidP="00A10D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D367EF" w:rsidRPr="00BE5937" w:rsidRDefault="00D367EF" w:rsidP="00A10D8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470B9" w:rsidRDefault="00E470B9" w:rsidP="00E470B9">
      <w:pPr>
        <w:spacing w:after="240"/>
        <w:ind w:left="705" w:hanging="705"/>
        <w:jc w:val="both"/>
        <w:rPr>
          <w:lang w:val="ky-KG"/>
        </w:rPr>
      </w:pPr>
    </w:p>
    <w:p w:rsidR="00E470B9" w:rsidRPr="00831147" w:rsidRDefault="00E470B9" w:rsidP="00E470B9">
      <w:pPr>
        <w:tabs>
          <w:tab w:val="left" w:pos="6804"/>
        </w:tabs>
        <w:jc w:val="both"/>
        <w:rPr>
          <w:b/>
          <w:lang w:val="ky-KG"/>
        </w:rPr>
      </w:pPr>
      <w:r w:rsidRPr="00831147">
        <w:rPr>
          <w:b/>
          <w:lang w:val="ky-KG"/>
        </w:rPr>
        <w:t>Жооптуу катчы</w:t>
      </w:r>
      <w:r w:rsidRPr="00831147">
        <w:rPr>
          <w:b/>
          <w:lang w:val="ky-KG"/>
        </w:rPr>
        <w:tab/>
        <w:t>О.Эшенкулов</w:t>
      </w:r>
    </w:p>
    <w:p w:rsidR="00E470B9" w:rsidRDefault="00E470B9" w:rsidP="00E470B9">
      <w:pPr>
        <w:rPr>
          <w:lang w:val="ky-KG"/>
        </w:rPr>
      </w:pPr>
    </w:p>
    <w:p w:rsidR="00E470B9" w:rsidRDefault="00E470B9" w:rsidP="00E470B9">
      <w:pPr>
        <w:rPr>
          <w:lang w:val="ky-KG"/>
        </w:rPr>
      </w:pPr>
    </w:p>
    <w:p w:rsidR="00E470B9" w:rsidRDefault="00E470B9" w:rsidP="00E470B9">
      <w:pPr>
        <w:rPr>
          <w:lang w:val="ky-KG"/>
        </w:rPr>
      </w:pPr>
    </w:p>
    <w:p w:rsidR="00E470B9" w:rsidRDefault="00E470B9" w:rsidP="00E470B9">
      <w:pPr>
        <w:rPr>
          <w:lang w:val="ky-KG"/>
        </w:rPr>
      </w:pPr>
    </w:p>
    <w:p w:rsidR="00EC7E06" w:rsidRDefault="00EC7E06"/>
    <w:sectPr w:rsidR="00EC7E06" w:rsidSect="00BB1E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7A"/>
    <w:rsid w:val="000B0576"/>
    <w:rsid w:val="0034217A"/>
    <w:rsid w:val="00372660"/>
    <w:rsid w:val="003B1CA8"/>
    <w:rsid w:val="004577E2"/>
    <w:rsid w:val="00516F5C"/>
    <w:rsid w:val="005E0FAA"/>
    <w:rsid w:val="008704B5"/>
    <w:rsid w:val="0094216E"/>
    <w:rsid w:val="00AE2E2B"/>
    <w:rsid w:val="00B30A50"/>
    <w:rsid w:val="00BB1ED4"/>
    <w:rsid w:val="00D367EF"/>
    <w:rsid w:val="00D545D3"/>
    <w:rsid w:val="00D97054"/>
    <w:rsid w:val="00D97D7C"/>
    <w:rsid w:val="00DF5497"/>
    <w:rsid w:val="00E470B9"/>
    <w:rsid w:val="00EC7E06"/>
    <w:rsid w:val="00F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7714"/>
  <w15:chartTrackingRefBased/>
  <w15:docId w15:val="{BD52A927-9F74-4DC4-9511-FC01C73B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0B9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E470B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E470B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7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7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2024-02-16T04:45:00Z</cp:lastPrinted>
  <dcterms:created xsi:type="dcterms:W3CDTF">2024-02-16T02:41:00Z</dcterms:created>
  <dcterms:modified xsi:type="dcterms:W3CDTF">2024-02-16T05:46:00Z</dcterms:modified>
</cp:coreProperties>
</file>